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94572B" w:rsidRDefault="00CD36CF" w:rsidP="00A527AD">
      <w:pPr>
        <w:pStyle w:val="TitlePageOrigin"/>
        <w:rPr>
          <w:color w:val="auto"/>
        </w:rPr>
      </w:pPr>
      <w:r w:rsidRPr="0094572B">
        <w:rPr>
          <w:color w:val="auto"/>
        </w:rPr>
        <w:t>WEST virginia legislature</w:t>
      </w:r>
    </w:p>
    <w:p w14:paraId="17760C43" w14:textId="482A2757" w:rsidR="00CD36CF" w:rsidRPr="0094572B" w:rsidRDefault="00E42C35" w:rsidP="00CD36CF">
      <w:pPr>
        <w:pStyle w:val="TitlePageSession"/>
        <w:rPr>
          <w:color w:val="auto"/>
        </w:rPr>
      </w:pPr>
      <w:r w:rsidRPr="0094572B">
        <w:rPr>
          <w:color w:val="auto"/>
        </w:rPr>
        <w:t>20</w:t>
      </w:r>
      <w:r w:rsidR="002316B3" w:rsidRPr="0094572B">
        <w:rPr>
          <w:color w:val="auto"/>
        </w:rPr>
        <w:t>2</w:t>
      </w:r>
      <w:r w:rsidR="005B7623" w:rsidRPr="0094572B">
        <w:rPr>
          <w:color w:val="auto"/>
        </w:rPr>
        <w:t>2</w:t>
      </w:r>
      <w:r w:rsidR="00CD36CF" w:rsidRPr="0094572B">
        <w:rPr>
          <w:color w:val="auto"/>
        </w:rPr>
        <w:t xml:space="preserve"> regular session</w:t>
      </w:r>
    </w:p>
    <w:p w14:paraId="26C11B51" w14:textId="50F971A2" w:rsidR="00CD36CF" w:rsidRPr="0094572B" w:rsidRDefault="0094572B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9B2518" w:rsidRPr="0094572B">
            <w:rPr>
              <w:color w:val="auto"/>
            </w:rPr>
            <w:t>ENROLLED</w:t>
          </w:r>
        </w:sdtContent>
      </w:sdt>
    </w:p>
    <w:p w14:paraId="5941B603" w14:textId="030EFFA7" w:rsidR="00CD36CF" w:rsidRPr="0094572B" w:rsidRDefault="0094572B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94572B">
            <w:rPr>
              <w:color w:val="auto"/>
            </w:rPr>
            <w:t>Senate</w:t>
          </w:r>
        </w:sdtContent>
      </w:sdt>
      <w:r w:rsidR="00303684" w:rsidRPr="0094572B">
        <w:rPr>
          <w:color w:val="auto"/>
        </w:rPr>
        <w:t xml:space="preserve"> </w:t>
      </w:r>
      <w:r w:rsidR="00CD36CF" w:rsidRPr="0094572B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5B0D4C" w:rsidRPr="0094572B">
            <w:rPr>
              <w:color w:val="auto"/>
            </w:rPr>
            <w:t>722</w:t>
          </w:r>
        </w:sdtContent>
      </w:sdt>
    </w:p>
    <w:p w14:paraId="48F064C9" w14:textId="44DEC3E9" w:rsidR="00CD36CF" w:rsidRPr="0094572B" w:rsidRDefault="00CD36CF" w:rsidP="00CD36CF">
      <w:pPr>
        <w:pStyle w:val="Sponsors"/>
        <w:rPr>
          <w:color w:val="auto"/>
        </w:rPr>
      </w:pPr>
      <w:r w:rsidRPr="0094572B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8C5EBA" w:rsidRPr="0094572B">
            <w:rPr>
              <w:color w:val="auto"/>
            </w:rPr>
            <w:t>Senators Blair (Mr. President) and Baldwin</w:t>
          </w:r>
        </w:sdtContent>
      </w:sdt>
    </w:p>
    <w:p w14:paraId="1678AC5B" w14:textId="7759A0AA" w:rsidR="008C5EBA" w:rsidRPr="0094572B" w:rsidRDefault="008C5EBA" w:rsidP="00B7163B">
      <w:pPr>
        <w:pStyle w:val="PartHeading"/>
      </w:pPr>
      <w:r w:rsidRPr="0094572B">
        <w:t>(By Request of the Executive)</w:t>
      </w:r>
    </w:p>
    <w:p w14:paraId="495748BD" w14:textId="77FD7E88" w:rsidR="00E831B3" w:rsidRPr="0094572B" w:rsidRDefault="00CD36CF" w:rsidP="002A0269">
      <w:pPr>
        <w:pStyle w:val="References"/>
        <w:rPr>
          <w:color w:val="auto"/>
        </w:rPr>
      </w:pPr>
      <w:r w:rsidRPr="0094572B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9B2518" w:rsidRPr="0094572B">
            <w:rPr>
              <w:color w:val="auto"/>
            </w:rPr>
            <w:t>Passed March 10, 2022; in effect from passage</w:t>
          </w:r>
        </w:sdtContent>
      </w:sdt>
      <w:r w:rsidRPr="0094572B">
        <w:rPr>
          <w:color w:val="auto"/>
        </w:rPr>
        <w:t>]</w:t>
      </w:r>
    </w:p>
    <w:p w14:paraId="0BB0CA43" w14:textId="77777777" w:rsidR="00E6166A" w:rsidRPr="0094572B" w:rsidRDefault="00E6166A" w:rsidP="002A0269">
      <w:pPr>
        <w:pStyle w:val="References"/>
        <w:rPr>
          <w:color w:val="auto"/>
        </w:rPr>
      </w:pPr>
    </w:p>
    <w:p w14:paraId="2ED38951" w14:textId="3BF73EE1" w:rsidR="00E6166A" w:rsidRPr="0094572B" w:rsidRDefault="00E6166A" w:rsidP="00E6166A">
      <w:pPr>
        <w:pageBreakBefore/>
        <w:ind w:left="720" w:hanging="720"/>
        <w:jc w:val="both"/>
        <w:rPr>
          <w:rFonts w:eastAsia="Times New Roman" w:cs="Arial"/>
          <w:color w:val="auto"/>
        </w:rPr>
      </w:pPr>
      <w:bookmarkStart w:id="0" w:name="_Hlk1554358"/>
      <w:r w:rsidRPr="0094572B">
        <w:rPr>
          <w:rFonts w:eastAsia="Times New Roman" w:cs="Arial"/>
          <w:color w:val="auto"/>
        </w:rPr>
        <w:lastRenderedPageBreak/>
        <w:t>A</w:t>
      </w:r>
      <w:r w:rsidR="009B2518" w:rsidRPr="0094572B">
        <w:rPr>
          <w:rFonts w:eastAsia="Times New Roman" w:cs="Arial"/>
          <w:color w:val="auto"/>
        </w:rPr>
        <w:t>N ACT</w:t>
      </w:r>
      <w:r w:rsidRPr="0094572B">
        <w:rPr>
          <w:rFonts w:eastAsia="Times New Roman" w:cs="Arial"/>
          <w:color w:val="auto"/>
        </w:rPr>
        <w:t xml:space="preserve"> expiring funds to the balance of the Department of </w:t>
      </w:r>
      <w:r w:rsidR="005B7623" w:rsidRPr="0094572B">
        <w:rPr>
          <w:rFonts w:eastAsia="Times New Roman" w:cs="Arial"/>
          <w:color w:val="auto"/>
        </w:rPr>
        <w:t>Environmental Protection</w:t>
      </w:r>
      <w:r w:rsidRPr="0094572B">
        <w:rPr>
          <w:rFonts w:eastAsia="Times New Roman" w:cs="Arial"/>
          <w:color w:val="auto"/>
        </w:rPr>
        <w:t xml:space="preserve">, </w:t>
      </w:r>
      <w:r w:rsidR="005B7623" w:rsidRPr="0094572B">
        <w:rPr>
          <w:rFonts w:eastAsia="Times New Roman" w:cs="Arial"/>
          <w:color w:val="auto"/>
        </w:rPr>
        <w:t>Division of Environmental Protection</w:t>
      </w:r>
      <w:r w:rsidR="00D21D8D" w:rsidRPr="0094572B">
        <w:rPr>
          <w:rFonts w:eastAsia="Times New Roman" w:cs="Arial"/>
          <w:color w:val="auto"/>
        </w:rPr>
        <w:t xml:space="preserve"> -</w:t>
      </w:r>
      <w:r w:rsidR="00A64667" w:rsidRPr="0094572B">
        <w:rPr>
          <w:rFonts w:eastAsia="Times New Roman" w:cs="Arial"/>
          <w:color w:val="auto"/>
        </w:rPr>
        <w:t xml:space="preserve"> </w:t>
      </w:r>
      <w:r w:rsidR="005B7623" w:rsidRPr="0094572B">
        <w:rPr>
          <w:rFonts w:eastAsia="Calibri" w:cs="Times New Roman"/>
          <w:color w:val="auto"/>
        </w:rPr>
        <w:t>Reclamation of Abandoned and Dilapidated Property Program Fund</w:t>
      </w:r>
      <w:r w:rsidR="00EF3DCC" w:rsidRPr="0094572B">
        <w:rPr>
          <w:rFonts w:eastAsia="Times New Roman" w:cs="Arial"/>
          <w:color w:val="auto"/>
        </w:rPr>
        <w:t>,</w:t>
      </w:r>
      <w:r w:rsidRPr="0094572B">
        <w:rPr>
          <w:rFonts w:eastAsia="Times New Roman" w:cs="Arial"/>
          <w:color w:val="auto"/>
        </w:rPr>
        <w:t xml:space="preserve"> fund 3</w:t>
      </w:r>
      <w:r w:rsidR="005B7623" w:rsidRPr="0094572B">
        <w:rPr>
          <w:rFonts w:eastAsia="Times New Roman" w:cs="Arial"/>
          <w:color w:val="auto"/>
        </w:rPr>
        <w:t>305</w:t>
      </w:r>
      <w:r w:rsidRPr="0094572B">
        <w:rPr>
          <w:rFonts w:eastAsia="Times New Roman" w:cs="Arial"/>
          <w:color w:val="auto"/>
        </w:rPr>
        <w:t>, fiscal year 202</w:t>
      </w:r>
      <w:r w:rsidR="005B7623" w:rsidRPr="0094572B">
        <w:rPr>
          <w:rFonts w:eastAsia="Times New Roman" w:cs="Arial"/>
          <w:color w:val="auto"/>
        </w:rPr>
        <w:t>2</w:t>
      </w:r>
      <w:r w:rsidRPr="0094572B">
        <w:rPr>
          <w:rFonts w:eastAsia="Times New Roman" w:cs="Arial"/>
          <w:color w:val="auto"/>
        </w:rPr>
        <w:t>, organization 0</w:t>
      </w:r>
      <w:r w:rsidR="00A64667" w:rsidRPr="0094572B">
        <w:rPr>
          <w:rFonts w:eastAsia="Times New Roman" w:cs="Arial"/>
          <w:color w:val="auto"/>
        </w:rPr>
        <w:t>3</w:t>
      </w:r>
      <w:r w:rsidR="005B7623" w:rsidRPr="0094572B">
        <w:rPr>
          <w:rFonts w:eastAsia="Times New Roman" w:cs="Arial"/>
          <w:color w:val="auto"/>
        </w:rPr>
        <w:t>13</w:t>
      </w:r>
      <w:r w:rsidRPr="0094572B">
        <w:rPr>
          <w:rFonts w:eastAsia="Times New Roman" w:cs="Arial"/>
          <w:color w:val="auto"/>
        </w:rPr>
        <w:t>, in the amount of $</w:t>
      </w:r>
      <w:r w:rsidR="005B7623" w:rsidRPr="0094572B">
        <w:rPr>
          <w:rFonts w:eastAsia="Times New Roman" w:cs="Arial"/>
          <w:color w:val="auto"/>
        </w:rPr>
        <w:t>10</w:t>
      </w:r>
      <w:r w:rsidR="00A64667" w:rsidRPr="0094572B">
        <w:rPr>
          <w:rFonts w:eastAsia="Times New Roman" w:cs="Arial"/>
          <w:color w:val="auto"/>
        </w:rPr>
        <w:t>,</w:t>
      </w:r>
      <w:r w:rsidR="005B7623" w:rsidRPr="0094572B">
        <w:rPr>
          <w:rFonts w:eastAsia="Times New Roman" w:cs="Arial"/>
          <w:color w:val="auto"/>
        </w:rPr>
        <w:t>000,000</w:t>
      </w:r>
      <w:r w:rsidR="00A64667" w:rsidRPr="0094572B">
        <w:rPr>
          <w:rFonts w:eastAsia="Times New Roman" w:cs="Arial"/>
          <w:color w:val="auto"/>
        </w:rPr>
        <w:t xml:space="preserve">, </w:t>
      </w:r>
      <w:r w:rsidRPr="0094572B">
        <w:rPr>
          <w:rFonts w:eastAsia="Times New Roman" w:cs="Arial"/>
          <w:color w:val="auto"/>
        </w:rPr>
        <w:t xml:space="preserve">from the </w:t>
      </w:r>
      <w:r w:rsidR="005B7623" w:rsidRPr="0094572B">
        <w:rPr>
          <w:rFonts w:eastAsia="Times New Roman" w:cs="Arial"/>
          <w:color w:val="auto"/>
        </w:rPr>
        <w:t>Executive</w:t>
      </w:r>
      <w:r w:rsidR="00A64667" w:rsidRPr="0094572B">
        <w:rPr>
          <w:rFonts w:eastAsia="Times New Roman" w:cs="Arial"/>
          <w:color w:val="auto"/>
        </w:rPr>
        <w:t xml:space="preserve">, </w:t>
      </w:r>
      <w:r w:rsidR="005B7623" w:rsidRPr="0094572B">
        <w:rPr>
          <w:rFonts w:eastAsia="Times New Roman" w:cs="Arial"/>
          <w:color w:val="auto"/>
        </w:rPr>
        <w:t>Governor’s</w:t>
      </w:r>
      <w:r w:rsidR="00A64667" w:rsidRPr="0094572B">
        <w:rPr>
          <w:rFonts w:eastAsia="Times New Roman" w:cs="Arial"/>
          <w:color w:val="auto"/>
        </w:rPr>
        <w:t xml:space="preserve"> O</w:t>
      </w:r>
      <w:r w:rsidR="005B7623" w:rsidRPr="0094572B">
        <w:rPr>
          <w:rFonts w:eastAsia="Times New Roman" w:cs="Arial"/>
          <w:color w:val="auto"/>
        </w:rPr>
        <w:t>f</w:t>
      </w:r>
      <w:r w:rsidR="00A64667" w:rsidRPr="0094572B">
        <w:rPr>
          <w:rFonts w:eastAsia="Times New Roman" w:cs="Arial"/>
          <w:color w:val="auto"/>
        </w:rPr>
        <w:t xml:space="preserve">fice, </w:t>
      </w:r>
      <w:r w:rsidR="005B7623" w:rsidRPr="0094572B">
        <w:rPr>
          <w:color w:val="auto"/>
        </w:rPr>
        <w:t>Coronavirus State Fiscal Recovery Fund</w:t>
      </w:r>
      <w:r w:rsidR="00A64667" w:rsidRPr="0094572B">
        <w:rPr>
          <w:rFonts w:eastAsia="Times New Roman" w:cs="Arial"/>
          <w:color w:val="auto"/>
        </w:rPr>
        <w:t xml:space="preserve">, </w:t>
      </w:r>
      <w:r w:rsidRPr="0094572B">
        <w:rPr>
          <w:rFonts w:eastAsia="Times New Roman" w:cs="Arial"/>
          <w:color w:val="auto"/>
        </w:rPr>
        <w:t xml:space="preserve">fund </w:t>
      </w:r>
      <w:r w:rsidR="005B7623" w:rsidRPr="0094572B">
        <w:rPr>
          <w:rFonts w:eastAsia="Times New Roman" w:cs="Arial"/>
          <w:color w:val="auto"/>
        </w:rPr>
        <w:t>8823</w:t>
      </w:r>
      <w:r w:rsidRPr="0094572B">
        <w:rPr>
          <w:rFonts w:eastAsia="Times New Roman" w:cs="Arial"/>
          <w:color w:val="auto"/>
        </w:rPr>
        <w:t>, fiscal year 202</w:t>
      </w:r>
      <w:r w:rsidR="005B7623" w:rsidRPr="0094572B">
        <w:rPr>
          <w:rFonts w:eastAsia="Times New Roman" w:cs="Arial"/>
          <w:color w:val="auto"/>
        </w:rPr>
        <w:t>2</w:t>
      </w:r>
      <w:r w:rsidRPr="0094572B">
        <w:rPr>
          <w:rFonts w:eastAsia="Times New Roman" w:cs="Arial"/>
          <w:color w:val="auto"/>
        </w:rPr>
        <w:t xml:space="preserve">, organization </w:t>
      </w:r>
      <w:r w:rsidR="00A64667" w:rsidRPr="0094572B">
        <w:rPr>
          <w:rFonts w:eastAsia="Times New Roman" w:cs="Arial"/>
          <w:color w:val="auto"/>
        </w:rPr>
        <w:t>0</w:t>
      </w:r>
      <w:r w:rsidR="005B7623" w:rsidRPr="0094572B">
        <w:rPr>
          <w:rFonts w:eastAsia="Times New Roman" w:cs="Arial"/>
          <w:color w:val="auto"/>
        </w:rPr>
        <w:t>100</w:t>
      </w:r>
      <w:r w:rsidRPr="0094572B">
        <w:rPr>
          <w:rFonts w:eastAsia="Times New Roman" w:cs="Arial"/>
          <w:color w:val="auto"/>
        </w:rPr>
        <w:t xml:space="preserve">, by supplementing and amending </w:t>
      </w:r>
      <w:r w:rsidR="00EF3DCC" w:rsidRPr="0094572B">
        <w:rPr>
          <w:rFonts w:eastAsia="Times New Roman" w:cs="Arial"/>
          <w:color w:val="auto"/>
        </w:rPr>
        <w:t>the appropriations for the fiscal year ending June 30, 202</w:t>
      </w:r>
      <w:r w:rsidR="005B7623" w:rsidRPr="0094572B">
        <w:rPr>
          <w:rFonts w:eastAsia="Times New Roman" w:cs="Arial"/>
          <w:color w:val="auto"/>
        </w:rPr>
        <w:t>2</w:t>
      </w:r>
      <w:r w:rsidRPr="0094572B">
        <w:rPr>
          <w:rFonts w:eastAsia="Times New Roman" w:cs="Arial"/>
          <w:color w:val="auto"/>
        </w:rPr>
        <w:t>.</w:t>
      </w:r>
      <w:bookmarkEnd w:id="0"/>
    </w:p>
    <w:p w14:paraId="139FADAA" w14:textId="77777777" w:rsidR="00BE7BD7" w:rsidRPr="0094572B" w:rsidRDefault="00BE7BD7" w:rsidP="00E6166A">
      <w:pPr>
        <w:ind w:firstLine="720"/>
        <w:jc w:val="both"/>
        <w:rPr>
          <w:rFonts w:eastAsia="Times New Roman" w:cs="Arial"/>
          <w:color w:val="auto"/>
        </w:rPr>
        <w:sectPr w:rsidR="00BE7BD7" w:rsidRPr="0094572B" w:rsidSect="00436CC9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</w:p>
    <w:p w14:paraId="0447C651" w14:textId="7AA7D4E7" w:rsidR="00E6166A" w:rsidRPr="0094572B" w:rsidRDefault="00E6166A" w:rsidP="00E6166A">
      <w:pPr>
        <w:ind w:firstLine="720"/>
        <w:jc w:val="both"/>
        <w:rPr>
          <w:rFonts w:eastAsia="Times New Roman" w:cs="Arial"/>
          <w:color w:val="auto"/>
        </w:rPr>
      </w:pPr>
      <w:r w:rsidRPr="0094572B">
        <w:rPr>
          <w:rFonts w:eastAsia="Times New Roman" w:cs="Arial"/>
          <w:color w:val="auto"/>
        </w:rPr>
        <w:t xml:space="preserve">Whereas, </w:t>
      </w:r>
      <w:r w:rsidR="005B7623" w:rsidRPr="0094572B">
        <w:rPr>
          <w:color w:val="auto"/>
        </w:rPr>
        <w:t>The Governor finds the account balance in the Executive, Governor’s Office</w:t>
      </w:r>
      <w:r w:rsidR="00D21D8D" w:rsidRPr="0094572B">
        <w:rPr>
          <w:color w:val="auto"/>
        </w:rPr>
        <w:t xml:space="preserve"> -</w:t>
      </w:r>
      <w:r w:rsidR="005B7623" w:rsidRPr="0094572B">
        <w:rPr>
          <w:color w:val="auto"/>
        </w:rPr>
        <w:t xml:space="preserve"> Coronavirus State Fiscal Recovery Fund, fund 8823, organization 0100 exceeds that which is necessary for the purposes for which the account was established</w:t>
      </w:r>
      <w:r w:rsidRPr="0094572B">
        <w:rPr>
          <w:rFonts w:eastAsia="Times New Roman" w:cs="Arial"/>
          <w:color w:val="auto"/>
        </w:rPr>
        <w:t>; therefore</w:t>
      </w:r>
    </w:p>
    <w:p w14:paraId="7C49F8E5" w14:textId="77777777" w:rsidR="008231D4" w:rsidRPr="0094572B" w:rsidRDefault="008231D4" w:rsidP="00E6166A">
      <w:pPr>
        <w:rPr>
          <w:rFonts w:eastAsia="Times New Roman" w:cs="Arial"/>
          <w:i/>
          <w:iCs/>
          <w:color w:val="auto"/>
        </w:rPr>
        <w:sectPr w:rsidR="008231D4" w:rsidRPr="0094572B" w:rsidSect="00BE7BD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08FB564" w14:textId="50D45191" w:rsidR="00E6166A" w:rsidRPr="0094572B" w:rsidRDefault="00E6166A" w:rsidP="00BE7BD7">
      <w:pPr>
        <w:pStyle w:val="EnactingClause"/>
      </w:pPr>
      <w:r w:rsidRPr="0094572B">
        <w:t>Be it enacted by the Legislature of West Virginia:</w:t>
      </w:r>
    </w:p>
    <w:p w14:paraId="00A6DB2B" w14:textId="77777777" w:rsidR="008231D4" w:rsidRPr="0094572B" w:rsidRDefault="008231D4" w:rsidP="00E6166A">
      <w:pPr>
        <w:ind w:firstLine="720"/>
        <w:jc w:val="both"/>
        <w:rPr>
          <w:rFonts w:eastAsia="Times New Roman" w:cs="Arial"/>
          <w:color w:val="auto"/>
        </w:rPr>
        <w:sectPr w:rsidR="008231D4" w:rsidRPr="0094572B" w:rsidSect="00436CC9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</w:p>
    <w:p w14:paraId="342E9E5C" w14:textId="5393DE93" w:rsidR="00E6166A" w:rsidRPr="0094572B" w:rsidRDefault="00E6166A" w:rsidP="00E6166A">
      <w:pPr>
        <w:ind w:firstLine="720"/>
        <w:jc w:val="both"/>
        <w:rPr>
          <w:rFonts w:eastAsia="Times New Roman" w:cs="Arial"/>
          <w:color w:val="auto"/>
        </w:rPr>
      </w:pPr>
      <w:r w:rsidRPr="0094572B">
        <w:rPr>
          <w:rFonts w:eastAsia="Times New Roman" w:cs="Arial"/>
          <w:color w:val="auto"/>
        </w:rPr>
        <w:t>That the balance of funds available for expenditure in the fiscal year ending June 30, 202</w:t>
      </w:r>
      <w:r w:rsidR="005B7623" w:rsidRPr="0094572B">
        <w:rPr>
          <w:rFonts w:eastAsia="Times New Roman" w:cs="Arial"/>
          <w:color w:val="auto"/>
        </w:rPr>
        <w:t>2</w:t>
      </w:r>
      <w:r w:rsidRPr="0094572B">
        <w:rPr>
          <w:rFonts w:eastAsia="Times New Roman" w:cs="Arial"/>
          <w:color w:val="auto"/>
        </w:rPr>
        <w:t xml:space="preserve">, to the </w:t>
      </w:r>
      <w:r w:rsidR="005B7623" w:rsidRPr="0094572B">
        <w:rPr>
          <w:color w:val="auto"/>
        </w:rPr>
        <w:t>Governor’s Office</w:t>
      </w:r>
      <w:r w:rsidR="00D21D8D" w:rsidRPr="0094572B">
        <w:rPr>
          <w:color w:val="auto"/>
        </w:rPr>
        <w:t xml:space="preserve"> -</w:t>
      </w:r>
      <w:r w:rsidR="005B7623" w:rsidRPr="0094572B">
        <w:rPr>
          <w:color w:val="auto"/>
        </w:rPr>
        <w:t xml:space="preserve"> Coronavirus State Fiscal Recovery Fund, fund 8823, organization 0100</w:t>
      </w:r>
      <w:r w:rsidRPr="0094572B">
        <w:rPr>
          <w:rFonts w:eastAsia="Times New Roman" w:cs="Arial"/>
          <w:color w:val="auto"/>
        </w:rPr>
        <w:t>, be decreased by expiring the amount of $</w:t>
      </w:r>
      <w:r w:rsidR="005B7623" w:rsidRPr="0094572B">
        <w:rPr>
          <w:rFonts w:eastAsia="Times New Roman" w:cs="Arial"/>
          <w:color w:val="auto"/>
        </w:rPr>
        <w:t>10,000,000</w:t>
      </w:r>
      <w:r w:rsidRPr="0094572B">
        <w:rPr>
          <w:rFonts w:eastAsia="Times New Roman" w:cs="Arial"/>
          <w:color w:val="auto"/>
        </w:rPr>
        <w:t xml:space="preserve"> to the </w:t>
      </w:r>
      <w:r w:rsidR="005B7623" w:rsidRPr="0094572B">
        <w:rPr>
          <w:color w:val="auto"/>
        </w:rPr>
        <w:t xml:space="preserve">Department of Environmental Protection, Division of Environmental Protection </w:t>
      </w:r>
      <w:r w:rsidR="00D21D8D" w:rsidRPr="0094572B">
        <w:rPr>
          <w:color w:val="auto"/>
        </w:rPr>
        <w:t xml:space="preserve">- </w:t>
      </w:r>
      <w:r w:rsidR="000B71CF" w:rsidRPr="0094572B">
        <w:rPr>
          <w:rFonts w:eastAsia="Calibri" w:cs="Times New Roman"/>
          <w:color w:val="auto"/>
        </w:rPr>
        <w:t>Reclamation of Abandoned and Dilapidated Property Program Fund</w:t>
      </w:r>
      <w:r w:rsidR="000B71CF" w:rsidRPr="0094572B">
        <w:rPr>
          <w:rFonts w:eastAsia="Times New Roman" w:cs="Arial"/>
          <w:color w:val="auto"/>
        </w:rPr>
        <w:t>, fund 3305</w:t>
      </w:r>
      <w:r w:rsidR="005B7623" w:rsidRPr="0094572B">
        <w:rPr>
          <w:color w:val="auto"/>
        </w:rPr>
        <w:t>, fiscal year 2022, organization 0313</w:t>
      </w:r>
      <w:r w:rsidR="00A64667" w:rsidRPr="0094572B">
        <w:rPr>
          <w:rFonts w:eastAsia="Times New Roman" w:cs="Arial"/>
          <w:color w:val="auto"/>
        </w:rPr>
        <w:t>.</w:t>
      </w:r>
      <w:r w:rsidRPr="0094572B">
        <w:rPr>
          <w:rFonts w:eastAsia="Times New Roman" w:cs="Arial"/>
          <w:color w:val="auto"/>
        </w:rPr>
        <w:t xml:space="preserve"> </w:t>
      </w:r>
    </w:p>
    <w:p w14:paraId="348E4CB5" w14:textId="5B3E6D8F" w:rsidR="00E6166A" w:rsidRPr="0094572B" w:rsidRDefault="00E6166A" w:rsidP="00AB0580">
      <w:pPr>
        <w:pStyle w:val="SectionBody"/>
        <w:ind w:firstLine="0"/>
        <w:rPr>
          <w:color w:val="auto"/>
        </w:rPr>
        <w:sectPr w:rsidR="00E6166A" w:rsidRPr="0094572B" w:rsidSect="00BE7BD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98A46F6" w14:textId="3F2BBFE5" w:rsidR="00585841" w:rsidRPr="0094572B" w:rsidRDefault="00585841" w:rsidP="00585841">
      <w:pPr>
        <w:pStyle w:val="Note"/>
        <w:rPr>
          <w:color w:val="auto"/>
        </w:rPr>
      </w:pPr>
    </w:p>
    <w:sectPr w:rsidR="00585841" w:rsidRPr="0094572B" w:rsidSect="00DF199D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E76C1" w14:textId="77777777" w:rsidR="00FB0DA1" w:rsidRPr="00B844FE" w:rsidRDefault="00FB0DA1" w:rsidP="00B844FE">
      <w:r>
        <w:separator/>
      </w:r>
    </w:p>
  </w:endnote>
  <w:endnote w:type="continuationSeparator" w:id="0">
    <w:p w14:paraId="564012CB" w14:textId="77777777" w:rsidR="00FB0DA1" w:rsidRPr="00B844FE" w:rsidRDefault="00FB0DA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94572B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D3B6F" w14:textId="77777777" w:rsidR="00FB0DA1" w:rsidRPr="00B844FE" w:rsidRDefault="00FB0DA1" w:rsidP="00B844FE">
      <w:r>
        <w:separator/>
      </w:r>
    </w:p>
  </w:footnote>
  <w:footnote w:type="continuationSeparator" w:id="0">
    <w:p w14:paraId="2C31D708" w14:textId="77777777" w:rsidR="00FB0DA1" w:rsidRPr="00B844FE" w:rsidRDefault="00FB0DA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94572B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2DB1F403" w:rsidR="00C33014" w:rsidRPr="00C33014" w:rsidRDefault="009B2518" w:rsidP="00C33014">
    <w:pPr>
      <w:pStyle w:val="HeaderStyle"/>
    </w:pPr>
    <w:proofErr w:type="spellStart"/>
    <w:r>
      <w:t>Enr</w:t>
    </w:r>
    <w:proofErr w:type="spellEnd"/>
    <w:r>
      <w:t xml:space="preserve"> </w:t>
    </w:r>
    <w:r w:rsidR="008C5EBA">
      <w:t>SB</w:t>
    </w:r>
    <w:r w:rsidR="005B0D4C">
      <w:t xml:space="preserve"> 722</w:t>
    </w:r>
    <w:r w:rsidR="008C5EBA">
      <w:tab/>
    </w:r>
    <w:r w:rsidR="00C33014">
      <w:tab/>
    </w:r>
    <w:r w:rsidR="00436CC9">
      <w:rPr>
        <w:rStyle w:val="HeaderStyleChar"/>
      </w:rPr>
      <w:t xml:space="preserve"> </w:t>
    </w:r>
  </w:p>
  <w:p w14:paraId="014A0D24" w14:textId="77777777" w:rsidR="00E831B3" w:rsidRPr="00C33014" w:rsidRDefault="00E831B3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12CCD"/>
    <w:rsid w:val="00034165"/>
    <w:rsid w:val="00077322"/>
    <w:rsid w:val="00080488"/>
    <w:rsid w:val="00085D22"/>
    <w:rsid w:val="000935EF"/>
    <w:rsid w:val="000A2D92"/>
    <w:rsid w:val="000B71CF"/>
    <w:rsid w:val="000C5C77"/>
    <w:rsid w:val="0010070F"/>
    <w:rsid w:val="00130322"/>
    <w:rsid w:val="00133546"/>
    <w:rsid w:val="00135F11"/>
    <w:rsid w:val="0015112E"/>
    <w:rsid w:val="001525AC"/>
    <w:rsid w:val="001552E7"/>
    <w:rsid w:val="00190A37"/>
    <w:rsid w:val="001C279E"/>
    <w:rsid w:val="001C3895"/>
    <w:rsid w:val="001D459E"/>
    <w:rsid w:val="002316B3"/>
    <w:rsid w:val="002568E8"/>
    <w:rsid w:val="0027011C"/>
    <w:rsid w:val="00271191"/>
    <w:rsid w:val="00274200"/>
    <w:rsid w:val="00277FE9"/>
    <w:rsid w:val="002A0269"/>
    <w:rsid w:val="002A14C6"/>
    <w:rsid w:val="002A407E"/>
    <w:rsid w:val="002F1B05"/>
    <w:rsid w:val="00301523"/>
    <w:rsid w:val="00303684"/>
    <w:rsid w:val="0030622E"/>
    <w:rsid w:val="00314854"/>
    <w:rsid w:val="00320CD1"/>
    <w:rsid w:val="00321E3B"/>
    <w:rsid w:val="003736FA"/>
    <w:rsid w:val="003D31C4"/>
    <w:rsid w:val="0042544A"/>
    <w:rsid w:val="00436CC9"/>
    <w:rsid w:val="00480E90"/>
    <w:rsid w:val="0049386C"/>
    <w:rsid w:val="004C13DD"/>
    <w:rsid w:val="004E3441"/>
    <w:rsid w:val="00544F6B"/>
    <w:rsid w:val="00585841"/>
    <w:rsid w:val="005A5366"/>
    <w:rsid w:val="005B0D4C"/>
    <w:rsid w:val="005B7623"/>
    <w:rsid w:val="005F5353"/>
    <w:rsid w:val="006057A9"/>
    <w:rsid w:val="00623EAC"/>
    <w:rsid w:val="00630999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02DC"/>
    <w:rsid w:val="00715F46"/>
    <w:rsid w:val="007213C0"/>
    <w:rsid w:val="0072496E"/>
    <w:rsid w:val="007272DF"/>
    <w:rsid w:val="00763D0B"/>
    <w:rsid w:val="00780D4B"/>
    <w:rsid w:val="007D40E9"/>
    <w:rsid w:val="007D4836"/>
    <w:rsid w:val="007F1CF5"/>
    <w:rsid w:val="008125BB"/>
    <w:rsid w:val="008231D4"/>
    <w:rsid w:val="00834EDE"/>
    <w:rsid w:val="008736AA"/>
    <w:rsid w:val="008C12EB"/>
    <w:rsid w:val="008C5EBA"/>
    <w:rsid w:val="008D275D"/>
    <w:rsid w:val="008F66F4"/>
    <w:rsid w:val="00913C51"/>
    <w:rsid w:val="00932FEE"/>
    <w:rsid w:val="00934769"/>
    <w:rsid w:val="0094572B"/>
    <w:rsid w:val="00980327"/>
    <w:rsid w:val="0098653C"/>
    <w:rsid w:val="00992A81"/>
    <w:rsid w:val="009A10CF"/>
    <w:rsid w:val="009B2518"/>
    <w:rsid w:val="009C1F10"/>
    <w:rsid w:val="009E3E89"/>
    <w:rsid w:val="009F1067"/>
    <w:rsid w:val="00A31E01"/>
    <w:rsid w:val="00A527AD"/>
    <w:rsid w:val="00A64667"/>
    <w:rsid w:val="00A718CF"/>
    <w:rsid w:val="00A74F57"/>
    <w:rsid w:val="00A86A6E"/>
    <w:rsid w:val="00AB0580"/>
    <w:rsid w:val="00AB5376"/>
    <w:rsid w:val="00AC0DE6"/>
    <w:rsid w:val="00AE48A0"/>
    <w:rsid w:val="00AF0208"/>
    <w:rsid w:val="00AF1663"/>
    <w:rsid w:val="00B00934"/>
    <w:rsid w:val="00B16F25"/>
    <w:rsid w:val="00B24422"/>
    <w:rsid w:val="00B54089"/>
    <w:rsid w:val="00B5533A"/>
    <w:rsid w:val="00B62FA2"/>
    <w:rsid w:val="00B7163B"/>
    <w:rsid w:val="00B80C20"/>
    <w:rsid w:val="00B844FE"/>
    <w:rsid w:val="00BC562B"/>
    <w:rsid w:val="00BD5ECF"/>
    <w:rsid w:val="00BE7BD7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85096"/>
    <w:rsid w:val="00CB20EF"/>
    <w:rsid w:val="00CB3941"/>
    <w:rsid w:val="00CD12CB"/>
    <w:rsid w:val="00CD36CF"/>
    <w:rsid w:val="00CF1BC3"/>
    <w:rsid w:val="00CF1DCA"/>
    <w:rsid w:val="00D14CA1"/>
    <w:rsid w:val="00D21D8D"/>
    <w:rsid w:val="00D579FC"/>
    <w:rsid w:val="00D73071"/>
    <w:rsid w:val="00D867B3"/>
    <w:rsid w:val="00DC22BE"/>
    <w:rsid w:val="00DD16EF"/>
    <w:rsid w:val="00DE526B"/>
    <w:rsid w:val="00DF199D"/>
    <w:rsid w:val="00DF7486"/>
    <w:rsid w:val="00E01542"/>
    <w:rsid w:val="00E26036"/>
    <w:rsid w:val="00E365F1"/>
    <w:rsid w:val="00E42C35"/>
    <w:rsid w:val="00E6166A"/>
    <w:rsid w:val="00E62F48"/>
    <w:rsid w:val="00E724F9"/>
    <w:rsid w:val="00E831B3"/>
    <w:rsid w:val="00EE70CB"/>
    <w:rsid w:val="00EF3DCC"/>
    <w:rsid w:val="00EF5682"/>
    <w:rsid w:val="00F00CE0"/>
    <w:rsid w:val="00F05366"/>
    <w:rsid w:val="00F3677F"/>
    <w:rsid w:val="00F41CA2"/>
    <w:rsid w:val="00F62EFB"/>
    <w:rsid w:val="00F662DA"/>
    <w:rsid w:val="00F726DC"/>
    <w:rsid w:val="00F8157A"/>
    <w:rsid w:val="00F939A4"/>
    <w:rsid w:val="00FA7B09"/>
    <w:rsid w:val="00FB0DA1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C5B06"/>
    <w:rsid w:val="005A1D53"/>
    <w:rsid w:val="008414EC"/>
    <w:rsid w:val="00BD54E1"/>
    <w:rsid w:val="00C31526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DCC33-BB33-493E-B3E4-468254A4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25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Jocelyn Ellis</cp:lastModifiedBy>
  <cp:revision>13</cp:revision>
  <cp:lastPrinted>2020-01-30T16:46:00Z</cp:lastPrinted>
  <dcterms:created xsi:type="dcterms:W3CDTF">2022-02-23T14:34:00Z</dcterms:created>
  <dcterms:modified xsi:type="dcterms:W3CDTF">2022-03-11T16:24:00Z</dcterms:modified>
</cp:coreProperties>
</file>